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7475"/>
      </w:tblGrid>
      <w:tr w:rsidR="00653FCB" w:rsidRPr="00CF5B9B" w:rsidTr="006A2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Weight Loss/Gain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021401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Question asking participant his/her weight 1 year ago.*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* Note: This time period can be modified for different time periods. Depending on your hypothesis, you may want to modify the time interval as appropriate (e.g., 3 months, 6 months, 1 year).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The following protocol is part of a computerized interview. This may be used in a </w:t>
            </w:r>
            <w:proofErr w:type="spell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noncomputerized</w:t>
            </w:r>
            <w:proofErr w:type="spell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format. Also, the protocol may be used in personal and self-administered formats.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How much did {you</w:t>
            </w:r>
            <w:proofErr w:type="gram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/[</w:t>
            </w:r>
            <w:proofErr w:type="gram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participant]*} weigh a year ago†? [If {you were/she was} pregnant a year ago, how much did {you/she} weigh before your pregnancy?]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Note to interviewer: ENTER WEIGHT IN POUNDS OR KILOGRAMS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|___|___|___|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ENTER NUMBER OF POUNDS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CAPI INSTRUCTION: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SOFT EDIT 75-500, HARD EDIT 50-750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OR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|___|___|___|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ENTER NUMBER OF KILOGRAMS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CAPI INSTRUCTION: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SOFT EDIT 34-225, HARD EDIT 23-338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OR</w:t>
            </w:r>
          </w:p>
          <w:p w:rsidR="00653FCB" w:rsidRPr="00CF5B9B" w:rsidRDefault="00653FCB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  <w:t>777</w:t>
            </w:r>
          </w:p>
          <w:p w:rsidR="00653FCB" w:rsidRPr="00CF5B9B" w:rsidRDefault="00653FCB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[ ]</w:t>
            </w:r>
          </w:p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REFUSED</w:t>
            </w:r>
          </w:p>
          <w:p w:rsidR="00653FCB" w:rsidRPr="00CF5B9B" w:rsidRDefault="00653FCB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  <w:t>999</w:t>
            </w:r>
          </w:p>
          <w:p w:rsidR="00653FCB" w:rsidRPr="00CF5B9B" w:rsidRDefault="00653FCB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[ ]</w:t>
            </w:r>
          </w:p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DON’T KNOW</w:t>
            </w:r>
          </w:p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* When the question is being asked of a proxy respondent, insert the participant’s name here.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lastRenderedPageBreak/>
              <w:t>†This time period can be modified for different time periods. Depending on your hypothesis, you may want to modify the time interval as appropriate (e.g., 3 months, 6 months, 1 year).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 xml:space="preserve">Note to </w:t>
            </w:r>
            <w:proofErr w:type="spell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PhenX</w:t>
            </w:r>
            <w:proofErr w:type="spell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User: The National Health and Nutrition Examination Survey (NHANES) does not ask proxy respondents about a child’s weight change. The weight change question for participants under age 16 years comes from </w:t>
            </w:r>
            <w:proofErr w:type="spell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Garmey</w:t>
            </w:r>
            <w:proofErr w:type="spell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et al. (2008).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Selection Rationale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This National Health and Nutrition Examination Survey (NHANES, 2007-2008) protocol was selected as best practice methodology and one of the most widely used protocols to obtain a weight loss/gain measurement. The studies from which these protocols are derived provide a valid national comparator database.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Centers for Disease Control and Prevention (CDC), National Center for Health Statistics (NCHS). (2007-2008). National Health and Nutrition Examination Survey Weight History Questionnaire. Hyattsville, MD: U.S. Department of Health and Human Services, Centers for Disease Control and Prevention. (question number WHQ.053)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English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Participants ≥16 years of age or by knowledgeable adult proxy for children &lt;16 years of age.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Personnel and Training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The trained interviewer should be able to administer a questionnaire and have the ability to probe for information as necessary.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1878"/>
              <w:gridCol w:w="855"/>
              <w:gridCol w:w="1305"/>
            </w:tblGrid>
            <w:tr w:rsidR="00653FCB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Source</w:t>
                  </w:r>
                </w:p>
              </w:tc>
            </w:tr>
            <w:tr w:rsidR="00653FCB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Common Data Elements (CDE)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Person Last Year Weight Value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2793304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5" w:tgtFrame="blank" w:history="1">
                    <w:r w:rsidRPr="00CF5B9B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CDE Browser</w:t>
                    </w:r>
                  </w:hyperlink>
                </w:p>
              </w:tc>
            </w:tr>
            <w:tr w:rsidR="00653FCB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PhenX</w:t>
                  </w:r>
                  <w:proofErr w:type="spellEnd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proofErr w:type="spellStart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wt</w:t>
                  </w:r>
                  <w:proofErr w:type="spellEnd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loss - gain protocol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62415-5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6" w:tgtFrame="blank" w:history="1">
                    <w:r w:rsidRPr="00CF5B9B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LOINC</w:t>
                    </w:r>
                  </w:hyperlink>
                </w:p>
              </w:tc>
            </w:tr>
          </w:tbl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General References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Interviewer-administered questionnaire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Derived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653FCB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960"/>
            </w:tblGrid>
            <w:tr w:rsidR="00653FCB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Required</w:t>
                  </w:r>
                </w:p>
              </w:tc>
            </w:tr>
            <w:tr w:rsidR="00653FCB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Average time of greater than 15 minutes in an unaffected individual</w:t>
                  </w:r>
                </w:p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653FCB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Major equipment</w:t>
                  </w:r>
                </w:p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a specialized measurement device that may 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653FCB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Specialized requirements for </w:t>
                  </w:r>
                  <w:proofErr w:type="spellStart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biospecimen</w:t>
                  </w:r>
                  <w:proofErr w:type="spellEnd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collection</w:t>
                  </w:r>
                </w:p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protocol requires that blood, urine, etc. be collected from the study participants.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653FCB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Specialized training</w:t>
                  </w:r>
                </w:p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staff training in the protocol methodology and/or in the conduct of the data analysis.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53FCB" w:rsidRPr="00CF5B9B" w:rsidRDefault="00653FCB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</w:tbl>
          <w:p w:rsidR="00653FCB" w:rsidRPr="00CF5B9B" w:rsidRDefault="00653FCB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</w:tbl>
    <w:p w:rsidR="008C7A7B" w:rsidRPr="00653FCB" w:rsidRDefault="00653FCB" w:rsidP="00653FCB">
      <w:r w:rsidRPr="00CF5B9B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br/>
      </w:r>
      <w:bookmarkStart w:id="0" w:name="_GoBack"/>
      <w:bookmarkEnd w:id="0"/>
    </w:p>
    <w:sectPr w:rsidR="008C7A7B" w:rsidRPr="0065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03211"/>
    <w:rsid w:val="00005125"/>
    <w:rsid w:val="000603AE"/>
    <w:rsid w:val="00065B27"/>
    <w:rsid w:val="00085121"/>
    <w:rsid w:val="000F7B14"/>
    <w:rsid w:val="00145A49"/>
    <w:rsid w:val="001975C8"/>
    <w:rsid w:val="001C3760"/>
    <w:rsid w:val="003245FA"/>
    <w:rsid w:val="003316D3"/>
    <w:rsid w:val="00355948"/>
    <w:rsid w:val="003F4CED"/>
    <w:rsid w:val="004B454D"/>
    <w:rsid w:val="005C088D"/>
    <w:rsid w:val="00653FCB"/>
    <w:rsid w:val="006B7779"/>
    <w:rsid w:val="00820289"/>
    <w:rsid w:val="008C7A7B"/>
    <w:rsid w:val="00AA01A2"/>
    <w:rsid w:val="00AC5F7C"/>
    <w:rsid w:val="00C537E3"/>
    <w:rsid w:val="00CB578E"/>
    <w:rsid w:val="00CF5B9B"/>
    <w:rsid w:val="00E47F26"/>
    <w:rsid w:val="00E821E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.details.loinc.org/LOINC/62415-5.html?sections=Web" TargetMode="External"/><Relationship Id="rId5" Type="http://schemas.openxmlformats.org/officeDocument/2006/relationships/hyperlink" Target="https://cdebrowser.nci.nih.gov/CDEBrowser/search?elementDetails=9&amp;FirstTimer=0&amp;PageId=ElementDetailsGroup&amp;publicId=2793304&amp;version=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2015-09-15T16:31:00Z</dcterms:created>
  <dcterms:modified xsi:type="dcterms:W3CDTF">2015-09-15T16:31:00Z</dcterms:modified>
</cp:coreProperties>
</file>