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3A7D9" w14:textId="77777777" w:rsidR="004A2FA7" w:rsidRDefault="00000000">
      <w:pPr>
        <w:spacing w:before="240" w:after="240"/>
      </w:pPr>
      <w:r>
        <w:rPr>
          <w:noProof/>
        </w:rPr>
        <w:drawing>
          <wp:inline distT="0" distB="0" distL="0" distR="0" wp14:anchorId="5303A7E1" wp14:editId="5303A7E2">
            <wp:extent cx="3585210" cy="4762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a:fillRect/>
                    </a:stretch>
                  </pic:blipFill>
                  <pic:spPr>
                    <a:xfrm>
                      <a:off x="0" y="0"/>
                      <a:ext cx="3585210" cy="476250"/>
                    </a:xfrm>
                    <a:prstGeom prst="rect">
                      <a:avLst/>
                    </a:prstGeom>
                    <a:noFill/>
                  </pic:spPr>
                </pic:pic>
              </a:graphicData>
            </a:graphic>
          </wp:inline>
        </w:drawing>
      </w:r>
    </w:p>
    <w:p w14:paraId="5303A7DA" w14:textId="77777777" w:rsidR="004A2FA7" w:rsidRDefault="00000000">
      <w:pPr>
        <w:spacing w:before="240" w:after="240"/>
        <w:rPr>
          <w:rFonts w:ascii="Trebuchet MS" w:hAnsi="Trebuchet MS"/>
          <w:sz w:val="30"/>
        </w:rPr>
      </w:pPr>
      <w:r>
        <w:rPr>
          <w:rFonts w:ascii="Trebuchet MS" w:hAnsi="Trebuchet MS"/>
          <w:b/>
          <w:sz w:val="30"/>
        </w:rPr>
        <w:t>Data Collection Worksheet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9720"/>
      </w:tblGrid>
      <w:tr w:rsidR="004A2FA7" w14:paraId="5303A7DC" w14:textId="77777777">
        <w:tc>
          <w:tcPr>
            <w:tcW w:w="0" w:type="auto"/>
            <w:vAlign w:val="center"/>
          </w:tcPr>
          <w:p w14:paraId="5303A7DB" w14:textId="77777777" w:rsidR="004A2FA7" w:rsidRDefault="00000000">
            <w:pPr>
              <w:spacing w:before="240" w:after="240"/>
              <w:rPr>
                <w:rFonts w:ascii="Trebuchet MS" w:hAnsi="Trebuchet MS"/>
                <w:sz w:val="20"/>
              </w:rPr>
            </w:pPr>
            <w:r>
              <w:rPr>
                <w:rFonts w:ascii="Trebuchet MS" w:hAnsi="Trebuchet MS"/>
                <w:b/>
                <w:sz w:val="20"/>
              </w:rPr>
              <w:t>Please Note:</w:t>
            </w:r>
            <w:r>
              <w:rPr>
                <w:rFonts w:ascii="Trebuchet MS" w:hAnsi="Trebuchet MS"/>
                <w:sz w:val="20"/>
              </w:rPr>
              <w:t xml:space="preserve"> The Data Collection Worksheet (DCW) is a tool to aid integration of a PhenX protocol into a study. The PhenX DCW is not designed to be a data collection instrument. Investigators will need to decide the best way to collect data for the PhenX protocol in their study. Variables captured in the DCW, along with variable names and unique PhenX variable identifiers, are included in the PhenX Data Dictionary (DD) files. </w:t>
            </w:r>
          </w:p>
        </w:tc>
      </w:tr>
    </w:tbl>
    <w:p w14:paraId="5303A7DD" w14:textId="77777777" w:rsidR="004A2FA7" w:rsidRPr="00FD3D1C" w:rsidRDefault="00000000">
      <w:pPr>
        <w:spacing w:before="240" w:after="240"/>
        <w:rPr>
          <w:rFonts w:ascii="Trebuchet MS" w:hAnsi="Trebuchet MS"/>
          <w:szCs w:val="24"/>
        </w:rPr>
      </w:pPr>
      <w:r w:rsidRPr="00FD3D1C">
        <w:rPr>
          <w:rFonts w:ascii="Trebuchet MS" w:hAnsi="Trebuchet MS"/>
          <w:szCs w:val="24"/>
        </w:rPr>
        <w:t>Collect saliva by having subjects expectorate into a vial while stimulating saliva flow with one of the three methods employed in previous studies: (a) sucking on a lemon candy, (b) dissolving a sugar cube in the mouth, or (c) chewing on parafilm. Approximately 2-3 minutes is required to collect each saliva sample.</w:t>
      </w:r>
    </w:p>
    <w:p w14:paraId="5303A7DE" w14:textId="77777777" w:rsidR="004A2FA7" w:rsidRPr="00FD3D1C" w:rsidRDefault="00000000">
      <w:pPr>
        <w:spacing w:before="240" w:after="240"/>
        <w:rPr>
          <w:rFonts w:ascii="Trebuchet MS" w:hAnsi="Trebuchet MS"/>
          <w:szCs w:val="24"/>
        </w:rPr>
      </w:pPr>
      <w:r w:rsidRPr="00FD3D1C">
        <w:rPr>
          <w:rFonts w:ascii="Trebuchet MS" w:hAnsi="Trebuchet MS"/>
          <w:szCs w:val="24"/>
        </w:rPr>
        <w:t>Liquid chromatography – tandem mass spectrometry (LC-MS/MS) is the preferred method to accurately measure cotinine in saliva samples, especially when used to assess secondhand smoke exposure. (See source references for details.) The limit of quantitation is 0.05 ng/</w:t>
      </w:r>
      <w:proofErr w:type="spellStart"/>
      <w:r w:rsidRPr="00FD3D1C">
        <w:rPr>
          <w:rFonts w:ascii="Trebuchet MS" w:hAnsi="Trebuchet MS"/>
          <w:szCs w:val="24"/>
        </w:rPr>
        <w:t>mL.</w:t>
      </w:r>
      <w:proofErr w:type="spellEnd"/>
    </w:p>
    <w:p w14:paraId="5303A7DF" w14:textId="77777777" w:rsidR="004A2FA7" w:rsidRPr="00FD3D1C" w:rsidRDefault="00000000">
      <w:pPr>
        <w:spacing w:before="240" w:after="240"/>
        <w:rPr>
          <w:rFonts w:ascii="Trebuchet MS" w:hAnsi="Trebuchet MS"/>
          <w:szCs w:val="24"/>
        </w:rPr>
      </w:pPr>
      <w:r w:rsidRPr="00FD3D1C">
        <w:rPr>
          <w:rFonts w:ascii="Trebuchet MS" w:hAnsi="Trebuchet MS"/>
          <w:szCs w:val="24"/>
        </w:rPr>
        <w:t xml:space="preserve">The saliva cotinine </w:t>
      </w:r>
      <w:proofErr w:type="spellStart"/>
      <w:r w:rsidRPr="00FD3D1C">
        <w:rPr>
          <w:rFonts w:ascii="Trebuchet MS" w:hAnsi="Trebuchet MS"/>
          <w:szCs w:val="24"/>
        </w:rPr>
        <w:t>cutpoint</w:t>
      </w:r>
      <w:proofErr w:type="spellEnd"/>
      <w:r w:rsidRPr="00FD3D1C">
        <w:rPr>
          <w:rFonts w:ascii="Trebuchet MS" w:hAnsi="Trebuchet MS"/>
          <w:szCs w:val="24"/>
        </w:rPr>
        <w:t xml:space="preserve"> to distinguish people who smoke from those who do not is 3-10 ng/ml (see source reference 3). Note that this range relates to background population exposure to secondhand smoke and to some degree metabolic differences. When background secondhand smoke exposure is low, the </w:t>
      </w:r>
      <w:proofErr w:type="spellStart"/>
      <w:r w:rsidRPr="00FD3D1C">
        <w:rPr>
          <w:rFonts w:ascii="Trebuchet MS" w:hAnsi="Trebuchet MS"/>
          <w:szCs w:val="24"/>
        </w:rPr>
        <w:t>cutpoint</w:t>
      </w:r>
      <w:proofErr w:type="spellEnd"/>
      <w:r w:rsidRPr="00FD3D1C">
        <w:rPr>
          <w:rFonts w:ascii="Trebuchet MS" w:hAnsi="Trebuchet MS"/>
          <w:szCs w:val="24"/>
        </w:rPr>
        <w:t xml:space="preserve"> is low.</w:t>
      </w:r>
    </w:p>
    <w:p w14:paraId="5303A7E0" w14:textId="77777777" w:rsidR="004A2FA7" w:rsidRDefault="00000000">
      <w:pPr>
        <w:spacing w:before="240" w:after="240"/>
        <w:jc w:val="center"/>
        <w:rPr>
          <w:rFonts w:ascii="Trebuchet MS" w:hAnsi="Trebuchet MS"/>
          <w:sz w:val="20"/>
        </w:rPr>
      </w:pPr>
      <w:r>
        <w:rPr>
          <w:rFonts w:ascii="Trebuchet MS" w:hAnsi="Trebuchet MS"/>
          <w:sz w:val="20"/>
        </w:rPr>
        <w:t xml:space="preserve">Protocol source: </w:t>
      </w:r>
      <w:hyperlink r:id="rId8" w:history="1">
        <w:r>
          <w:rPr>
            <w:rStyle w:val="Hyperlink"/>
            <w:rFonts w:ascii="Trebuchet MS" w:hAnsi="Trebuchet MS"/>
            <w:sz w:val="20"/>
          </w:rPr>
          <w:t>https://www.phenxtoolkit.org/protocols/view/91708</w:t>
        </w:r>
      </w:hyperlink>
    </w:p>
    <w:sectPr w:rsidR="004A2FA7">
      <w:pgSz w:w="12240" w:h="15840"/>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A2FA7"/>
    <w:rsid w:val="004A2FA7"/>
    <w:rsid w:val="009332F4"/>
    <w:rsid w:val="00FD3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3A7D9"/>
  <w15:docId w15:val="{060CF3DF-A9E6-4006-908C-726388C8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emiHidden/>
  </w:style>
  <w:style w:type="character" w:styleId="Hyperlink">
    <w:name w:val="Hyperlink"/>
    <w:rPr>
      <w:color w:val="0000FF"/>
      <w:u w:val="single"/>
    </w:rP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phenxtoolkit.org/protocols/view/91708" TargetMode="External"/><Relationship Id="rId3" Type="http://schemas.openxmlformats.org/officeDocument/2006/relationships/customXml" Target="../customXml/item3.xml"/><Relationship Id="rId7" Type="http://schemas.openxmlformats.org/officeDocument/2006/relationships/image" Target="media/image1.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2" ma:contentTypeDescription="Create a new document." ma:contentTypeScope="" ma:versionID="d3a12c282f01a0a0635f941d6e23f840">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5c08ed18ad85142b58b1966a249cd6c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9806d5a-bced-4c28-b2f7-853263175724}"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Props1.xml><?xml version="1.0" encoding="utf-8"?>
<ds:datastoreItem xmlns:ds="http://schemas.openxmlformats.org/officeDocument/2006/customXml" ds:itemID="{25771A37-7B22-42CD-8B6E-8CCCF3E1E721}">
  <ds:schemaRefs>
    <ds:schemaRef ds:uri="http://schemas.microsoft.com/sharepoint/v3/contenttype/forms"/>
  </ds:schemaRefs>
</ds:datastoreItem>
</file>

<file path=customXml/itemProps2.xml><?xml version="1.0" encoding="utf-8"?>
<ds:datastoreItem xmlns:ds="http://schemas.openxmlformats.org/officeDocument/2006/customXml" ds:itemID="{60AC39C2-332D-418D-A3C9-E1898D7F39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0AAC00-51AD-4FDB-A6B1-9D8CE404F6D1}">
  <ds:schemaRefs>
    <ds:schemaRef ds:uri="http://schemas.microsoft.com/office/2006/metadata/properties"/>
    <ds:schemaRef ds:uri="http://schemas.microsoft.com/office/infopath/2007/PartnerControls"/>
    <ds:schemaRef ds:uri="8ef27eb8-0e3d-496f-b523-771757bdd770"/>
    <ds:schemaRef ds:uri="8416942f-d982-4ba4-a5b0-104826b4be24"/>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223</Words>
  <Characters>1275</Characters>
  <Application>Microsoft Office Word</Application>
  <DocSecurity>0</DocSecurity>
  <Lines>10</Lines>
  <Paragraphs>2</Paragraphs>
  <ScaleCrop>false</ScaleCrop>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Abedini (she/her), Jaleh</cp:lastModifiedBy>
  <cp:revision>3</cp:revision>
  <dcterms:created xsi:type="dcterms:W3CDTF">2024-10-09T19:33:00Z</dcterms:created>
  <dcterms:modified xsi:type="dcterms:W3CDTF">2024-10-11T18:19:00Z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y fmtid="{D5CDD505-2E9C-101B-9397-08002B2CF9AE}" pid="3" name="MediaServiceImageTags">
    <vt:lpwstr/>
  </property>
</Properties>
</file>