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29A97" w14:textId="77777777" w:rsidR="007562BF" w:rsidRDefault="00FF3F59">
      <w:pPr>
        <w:spacing w:before="240" w:after="240"/>
      </w:pPr>
      <w:r>
        <w:rPr>
          <w:noProof/>
        </w:rPr>
        <w:drawing>
          <wp:inline distT="0" distB="0" distL="0" distR="0" wp14:anchorId="735620A7" wp14:editId="4A2FA42C">
            <wp:extent cx="3585210" cy="4762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521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A14FC6" w14:textId="77777777" w:rsidR="007562BF" w:rsidRDefault="00FF3F59">
      <w:pPr>
        <w:spacing w:before="240" w:after="240"/>
        <w:rPr>
          <w:rFonts w:ascii="Trebuchet MS" w:hAnsi="Trebuchet MS"/>
          <w:sz w:val="30"/>
        </w:rPr>
      </w:pPr>
      <w:r>
        <w:rPr>
          <w:rFonts w:ascii="Trebuchet MS" w:hAnsi="Trebuchet MS"/>
          <w:b/>
          <w:sz w:val="30"/>
        </w:rPr>
        <w:t>Data Collection Worksheet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0"/>
      </w:tblGrid>
      <w:tr w:rsidR="007562BF" w14:paraId="5874A4D6" w14:textId="77777777">
        <w:tc>
          <w:tcPr>
            <w:tcW w:w="0" w:type="auto"/>
            <w:vAlign w:val="center"/>
          </w:tcPr>
          <w:p w14:paraId="597E2C41" w14:textId="77777777" w:rsidR="007562BF" w:rsidRDefault="00FF3F59">
            <w:pPr>
              <w:spacing w:before="240" w:after="240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Please Note:</w:t>
            </w:r>
            <w:r>
              <w:rPr>
                <w:rFonts w:ascii="Trebuchet MS" w:hAnsi="Trebuchet MS"/>
                <w:sz w:val="20"/>
              </w:rPr>
              <w:t xml:space="preserve"> The Data Collection Worksheet (DCW) is a tool to aid integration of a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into a study.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DCW is not designed to be a data collection instrument. Investigators will need to decide the best way to collect data for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 t</w:t>
            </w:r>
            <w:r>
              <w:rPr>
                <w:rFonts w:ascii="Trebuchet MS" w:hAnsi="Trebuchet MS"/>
                <w:sz w:val="20"/>
              </w:rPr>
              <w:t xml:space="preserve">heir study. Variables captured in the DCW, along with variable names and unique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variable identifiers, are included in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Data Dictionary (DD) files. </w:t>
            </w:r>
          </w:p>
        </w:tc>
      </w:tr>
    </w:tbl>
    <w:p w14:paraId="0DE47CD0" w14:textId="77777777" w:rsidR="007562BF" w:rsidRPr="00FF3F59" w:rsidRDefault="00FF3F59">
      <w:pPr>
        <w:spacing w:before="240" w:after="240"/>
        <w:rPr>
          <w:rFonts w:ascii="Trebuchet MS" w:hAnsi="Trebuchet MS"/>
          <w:szCs w:val="18"/>
        </w:rPr>
      </w:pPr>
      <w:r w:rsidRPr="00FF3F59">
        <w:rPr>
          <w:rFonts w:ascii="Trebuchet MS" w:hAnsi="Trebuchet MS"/>
          <w:b/>
          <w:szCs w:val="18"/>
        </w:rPr>
        <w:t>Trust in Medical Researchers 4-Item</w:t>
      </w:r>
    </w:p>
    <w:p w14:paraId="1194ED97" w14:textId="77777777" w:rsidR="007562BF" w:rsidRPr="00FF3F59" w:rsidRDefault="00FF3F59">
      <w:pPr>
        <w:spacing w:before="240" w:after="240"/>
        <w:rPr>
          <w:rFonts w:ascii="Trebuchet MS" w:hAnsi="Trebuchet MS"/>
          <w:szCs w:val="18"/>
        </w:rPr>
      </w:pPr>
      <w:r w:rsidRPr="00FF3F59">
        <w:rPr>
          <w:rFonts w:ascii="Trebuchet MS" w:hAnsi="Trebuchet MS"/>
          <w:szCs w:val="18"/>
        </w:rPr>
        <w:t>Participants are first asked the following item regardin</w:t>
      </w:r>
      <w:r w:rsidRPr="00FF3F59">
        <w:rPr>
          <w:rFonts w:ascii="Trebuchet MS" w:hAnsi="Trebuchet MS"/>
          <w:szCs w:val="18"/>
        </w:rPr>
        <w:t xml:space="preserve">g willingness to participate: “If you were approached by someone at the [university/institute] to participate in a study, how likely would you be to volunteer to participate in the next 3 months?” Responses were likely, somewhat likely, not likely, or not </w:t>
      </w:r>
      <w:r w:rsidRPr="00FF3F59">
        <w:rPr>
          <w:rFonts w:ascii="Trebuchet MS" w:hAnsi="Trebuchet MS"/>
          <w:szCs w:val="18"/>
        </w:rPr>
        <w:t>likely at all to participate.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7"/>
        <w:gridCol w:w="2153"/>
        <w:gridCol w:w="1902"/>
        <w:gridCol w:w="1500"/>
        <w:gridCol w:w="2078"/>
      </w:tblGrid>
      <w:tr w:rsidR="007562BF" w:rsidRPr="00FF3F59" w14:paraId="4F49A179" w14:textId="77777777" w:rsidTr="00FF3F59">
        <w:trPr>
          <w:tblCellSpacing w:w="15" w:type="dxa"/>
        </w:trPr>
        <w:tc>
          <w:tcPr>
            <w:tcW w:w="0" w:type="auto"/>
            <w:vAlign w:val="center"/>
          </w:tcPr>
          <w:p w14:paraId="196B6BE9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b/>
                <w:szCs w:val="18"/>
              </w:rPr>
              <w:t>1</w:t>
            </w:r>
            <w:r w:rsidRPr="00FF3F59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9178A02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b/>
                <w:szCs w:val="18"/>
              </w:rPr>
              <w:t>2</w:t>
            </w:r>
            <w:r w:rsidRPr="00FF3F59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71649B1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b/>
                <w:szCs w:val="18"/>
              </w:rPr>
              <w:t>3</w:t>
            </w:r>
            <w:r w:rsidRPr="00FF3F59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D15D269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b/>
                <w:szCs w:val="18"/>
              </w:rPr>
              <w:t>4</w:t>
            </w:r>
            <w:r w:rsidRPr="00FF3F59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6935C814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b/>
                <w:szCs w:val="18"/>
              </w:rPr>
              <w:t>5</w:t>
            </w:r>
            <w:r w:rsidRPr="00FF3F59">
              <w:rPr>
                <w:rFonts w:ascii="Trebuchet MS" w:hAnsi="Trebuchet MS"/>
                <w:szCs w:val="18"/>
              </w:rPr>
              <w:t xml:space="preserve"> </w:t>
            </w:r>
          </w:p>
        </w:tc>
      </w:tr>
      <w:tr w:rsidR="007562BF" w:rsidRPr="00FF3F59" w14:paraId="6CF1D69B" w14:textId="77777777" w:rsidTr="00FF3F59">
        <w:trPr>
          <w:tblCellSpacing w:w="15" w:type="dxa"/>
        </w:trPr>
        <w:tc>
          <w:tcPr>
            <w:tcW w:w="0" w:type="auto"/>
          </w:tcPr>
          <w:p w14:paraId="56C4829C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>Strongly</w:t>
            </w:r>
            <w:r w:rsidRPr="00FF3F59">
              <w:rPr>
                <w:rFonts w:ascii="Trebuchet MS" w:hAnsi="Trebuchet MS"/>
                <w:szCs w:val="18"/>
              </w:rPr>
              <w:br/>
              <w:t xml:space="preserve">Disagree </w:t>
            </w:r>
          </w:p>
        </w:tc>
        <w:tc>
          <w:tcPr>
            <w:tcW w:w="0" w:type="auto"/>
          </w:tcPr>
          <w:p w14:paraId="4BD38AD7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Disagree </w:t>
            </w:r>
          </w:p>
        </w:tc>
        <w:tc>
          <w:tcPr>
            <w:tcW w:w="0" w:type="auto"/>
          </w:tcPr>
          <w:p w14:paraId="0D8230BA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Neutral </w:t>
            </w:r>
          </w:p>
        </w:tc>
        <w:tc>
          <w:tcPr>
            <w:tcW w:w="0" w:type="auto"/>
          </w:tcPr>
          <w:p w14:paraId="56940225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Agree </w:t>
            </w:r>
          </w:p>
        </w:tc>
        <w:tc>
          <w:tcPr>
            <w:tcW w:w="0" w:type="auto"/>
          </w:tcPr>
          <w:p w14:paraId="07233696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>Strongly</w:t>
            </w:r>
            <w:r w:rsidRPr="00FF3F59">
              <w:rPr>
                <w:rFonts w:ascii="Trebuchet MS" w:hAnsi="Trebuchet MS"/>
                <w:szCs w:val="18"/>
              </w:rPr>
              <w:br/>
              <w:t xml:space="preserve">Agree </w:t>
            </w:r>
          </w:p>
        </w:tc>
      </w:tr>
    </w:tbl>
    <w:p w14:paraId="14C2E867" w14:textId="77777777" w:rsidR="007562BF" w:rsidRPr="00FF3F59" w:rsidRDefault="007562BF">
      <w:pPr>
        <w:rPr>
          <w:vanish/>
          <w:sz w:val="22"/>
          <w:szCs w:val="18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7220"/>
        <w:gridCol w:w="418"/>
        <w:gridCol w:w="418"/>
        <w:gridCol w:w="416"/>
        <w:gridCol w:w="416"/>
        <w:gridCol w:w="431"/>
      </w:tblGrid>
      <w:tr w:rsidR="007562BF" w:rsidRPr="00FF3F59" w14:paraId="6FFC743C" w14:textId="77777777" w:rsidTr="00FF3F59">
        <w:trPr>
          <w:tblCellSpacing w:w="15" w:type="dxa"/>
        </w:trPr>
        <w:tc>
          <w:tcPr>
            <w:tcW w:w="0" w:type="auto"/>
            <w:gridSpan w:val="7"/>
            <w:vAlign w:val="center"/>
          </w:tcPr>
          <w:p w14:paraId="145A8712" w14:textId="77777777" w:rsidR="007562BF" w:rsidRPr="00FF3F59" w:rsidRDefault="00FF3F59">
            <w:pPr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b/>
                <w:szCs w:val="18"/>
              </w:rPr>
              <w:t>4-Item Survey</w:t>
            </w:r>
            <w:r w:rsidRPr="00FF3F59">
              <w:rPr>
                <w:rFonts w:ascii="Trebuchet MS" w:hAnsi="Trebuchet MS"/>
                <w:szCs w:val="18"/>
              </w:rPr>
              <w:t xml:space="preserve"> </w:t>
            </w:r>
          </w:p>
        </w:tc>
      </w:tr>
      <w:tr w:rsidR="007562BF" w:rsidRPr="00FF3F59" w14:paraId="2CAFC5B9" w14:textId="77777777" w:rsidTr="00FF3F59">
        <w:trPr>
          <w:tblCellSpacing w:w="15" w:type="dxa"/>
        </w:trPr>
        <w:tc>
          <w:tcPr>
            <w:tcW w:w="0" w:type="auto"/>
            <w:vAlign w:val="center"/>
          </w:tcPr>
          <w:p w14:paraId="43041290" w14:textId="77777777" w:rsidR="007562BF" w:rsidRPr="00FF3F59" w:rsidRDefault="00FF3F59">
            <w:pPr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b/>
                <w:szCs w:val="18"/>
              </w:rPr>
              <w:t>No.</w:t>
            </w:r>
            <w:r w:rsidRPr="00FF3F59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0E490664" w14:textId="77777777" w:rsidR="007562BF" w:rsidRPr="00FF3F59" w:rsidRDefault="00FF3F59">
            <w:pPr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b/>
                <w:szCs w:val="18"/>
              </w:rPr>
              <w:t>Item</w:t>
            </w:r>
            <w:r w:rsidRPr="00FF3F59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gridSpan w:val="5"/>
            <w:vAlign w:val="center"/>
          </w:tcPr>
          <w:p w14:paraId="2286E945" w14:textId="77777777" w:rsidR="007562BF" w:rsidRPr="00FF3F59" w:rsidRDefault="00FF3F59">
            <w:pPr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b/>
                <w:szCs w:val="18"/>
              </w:rPr>
              <w:t>Participant Responses</w:t>
            </w:r>
            <w:r w:rsidRPr="00FF3F59">
              <w:rPr>
                <w:rFonts w:ascii="Trebuchet MS" w:hAnsi="Trebuchet MS"/>
                <w:szCs w:val="18"/>
              </w:rPr>
              <w:t xml:space="preserve"> </w:t>
            </w:r>
          </w:p>
        </w:tc>
      </w:tr>
      <w:tr w:rsidR="007562BF" w:rsidRPr="00FF3F59" w14:paraId="14C87569" w14:textId="77777777" w:rsidTr="00FF3F59">
        <w:trPr>
          <w:tblCellSpacing w:w="15" w:type="dxa"/>
        </w:trPr>
        <w:tc>
          <w:tcPr>
            <w:tcW w:w="0" w:type="auto"/>
            <w:vAlign w:val="center"/>
          </w:tcPr>
          <w:p w14:paraId="6E4112E3" w14:textId="77777777" w:rsidR="007562BF" w:rsidRPr="00FF3F59" w:rsidRDefault="00FF3F59">
            <w:pPr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b/>
                <w:szCs w:val="18"/>
              </w:rPr>
              <w:t>1</w:t>
            </w:r>
            <w:r w:rsidRPr="00FF3F59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517E6FA5" w14:textId="77777777" w:rsidR="007562BF" w:rsidRPr="00FF3F59" w:rsidRDefault="00FF3F59">
            <w:pPr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Fidelity: Doctors who do medical research care only about what is best for each patient. </w:t>
            </w:r>
          </w:p>
        </w:tc>
        <w:tc>
          <w:tcPr>
            <w:tcW w:w="0" w:type="auto"/>
            <w:vAlign w:val="center"/>
          </w:tcPr>
          <w:p w14:paraId="7A8DFD68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14:paraId="343F7146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00E952E4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3 </w:t>
            </w:r>
          </w:p>
        </w:tc>
        <w:tc>
          <w:tcPr>
            <w:tcW w:w="0" w:type="auto"/>
            <w:vAlign w:val="center"/>
          </w:tcPr>
          <w:p w14:paraId="121D9ABF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14C6416B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5 </w:t>
            </w:r>
          </w:p>
        </w:tc>
      </w:tr>
      <w:tr w:rsidR="007562BF" w:rsidRPr="00FF3F59" w14:paraId="6212173B" w14:textId="77777777" w:rsidTr="00FF3F59">
        <w:trPr>
          <w:tblCellSpacing w:w="15" w:type="dxa"/>
        </w:trPr>
        <w:tc>
          <w:tcPr>
            <w:tcW w:w="0" w:type="auto"/>
            <w:vAlign w:val="center"/>
          </w:tcPr>
          <w:p w14:paraId="694CFC92" w14:textId="77777777" w:rsidR="007562BF" w:rsidRPr="00FF3F59" w:rsidRDefault="00FF3F59">
            <w:pPr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b/>
                <w:szCs w:val="18"/>
              </w:rPr>
              <w:t>2</w:t>
            </w:r>
            <w:r w:rsidRPr="00FF3F59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98250CE" w14:textId="77777777" w:rsidR="007562BF" w:rsidRPr="00FF3F59" w:rsidRDefault="00FF3F59">
            <w:pPr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Honesty: Doctors tell their patients everything they need to know about being in a research study. </w:t>
            </w:r>
          </w:p>
        </w:tc>
        <w:tc>
          <w:tcPr>
            <w:tcW w:w="0" w:type="auto"/>
            <w:vAlign w:val="center"/>
          </w:tcPr>
          <w:p w14:paraId="2762D63D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14:paraId="15C1AF1D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4267B3EB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3 </w:t>
            </w:r>
          </w:p>
        </w:tc>
        <w:tc>
          <w:tcPr>
            <w:tcW w:w="0" w:type="auto"/>
            <w:vAlign w:val="center"/>
          </w:tcPr>
          <w:p w14:paraId="1F6E03AF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5A9004B9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5 </w:t>
            </w:r>
          </w:p>
        </w:tc>
      </w:tr>
      <w:tr w:rsidR="007562BF" w:rsidRPr="00FF3F59" w14:paraId="0F477A49" w14:textId="77777777" w:rsidTr="00FF3F59">
        <w:trPr>
          <w:tblCellSpacing w:w="15" w:type="dxa"/>
        </w:trPr>
        <w:tc>
          <w:tcPr>
            <w:tcW w:w="0" w:type="auto"/>
            <w:vAlign w:val="center"/>
          </w:tcPr>
          <w:p w14:paraId="6B120D18" w14:textId="77777777" w:rsidR="007562BF" w:rsidRPr="00FF3F59" w:rsidRDefault="00FF3F59">
            <w:pPr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b/>
                <w:szCs w:val="18"/>
              </w:rPr>
              <w:t>3</w:t>
            </w:r>
            <w:r w:rsidRPr="00FF3F59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E8D49AE" w14:textId="77777777" w:rsidR="007562BF" w:rsidRPr="00FF3F59" w:rsidRDefault="00FF3F59">
            <w:pPr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Global: Medical researchers treat people like “guinea pigs.” </w:t>
            </w:r>
          </w:p>
        </w:tc>
        <w:tc>
          <w:tcPr>
            <w:tcW w:w="0" w:type="auto"/>
            <w:vAlign w:val="center"/>
          </w:tcPr>
          <w:p w14:paraId="7D506AB4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14:paraId="111A7B12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3FF028CC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3 </w:t>
            </w:r>
          </w:p>
        </w:tc>
        <w:tc>
          <w:tcPr>
            <w:tcW w:w="0" w:type="auto"/>
            <w:vAlign w:val="center"/>
          </w:tcPr>
          <w:p w14:paraId="7B59E9FB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43723426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5 </w:t>
            </w:r>
          </w:p>
        </w:tc>
      </w:tr>
      <w:tr w:rsidR="007562BF" w:rsidRPr="00FF3F59" w14:paraId="1F0FAAA3" w14:textId="77777777" w:rsidTr="00FF3F59">
        <w:trPr>
          <w:tblCellSpacing w:w="15" w:type="dxa"/>
        </w:trPr>
        <w:tc>
          <w:tcPr>
            <w:tcW w:w="0" w:type="auto"/>
            <w:vAlign w:val="center"/>
          </w:tcPr>
          <w:p w14:paraId="442B0C40" w14:textId="77777777" w:rsidR="007562BF" w:rsidRPr="00FF3F59" w:rsidRDefault="00FF3F59">
            <w:pPr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b/>
                <w:szCs w:val="18"/>
              </w:rPr>
              <w:t>4</w:t>
            </w:r>
            <w:r w:rsidRPr="00FF3F59">
              <w:rPr>
                <w:rFonts w:ascii="Trebuchet MS" w:hAnsi="Trebuchet MS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281C2E6" w14:textId="77777777" w:rsidR="007562BF" w:rsidRPr="00FF3F59" w:rsidRDefault="00FF3F59">
            <w:pPr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Global: I completely trust doctors who do medical research. </w:t>
            </w:r>
          </w:p>
        </w:tc>
        <w:tc>
          <w:tcPr>
            <w:tcW w:w="0" w:type="auto"/>
            <w:vAlign w:val="center"/>
          </w:tcPr>
          <w:p w14:paraId="071ECE9F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14:paraId="43E94DCD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685A9979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3 </w:t>
            </w:r>
          </w:p>
        </w:tc>
        <w:tc>
          <w:tcPr>
            <w:tcW w:w="0" w:type="auto"/>
            <w:vAlign w:val="center"/>
          </w:tcPr>
          <w:p w14:paraId="76BE954A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08722C07" w14:textId="77777777" w:rsidR="007562BF" w:rsidRPr="00FF3F59" w:rsidRDefault="00FF3F59">
            <w:pPr>
              <w:jc w:val="center"/>
              <w:rPr>
                <w:sz w:val="22"/>
                <w:szCs w:val="18"/>
              </w:rPr>
            </w:pPr>
            <w:r w:rsidRPr="00FF3F59">
              <w:rPr>
                <w:rFonts w:ascii="Trebuchet MS" w:hAnsi="Trebuchet MS"/>
                <w:szCs w:val="18"/>
              </w:rPr>
              <w:t xml:space="preserve">5 </w:t>
            </w:r>
          </w:p>
        </w:tc>
      </w:tr>
    </w:tbl>
    <w:p w14:paraId="3711FB7E" w14:textId="77777777" w:rsidR="007562BF" w:rsidRPr="00FF3F59" w:rsidRDefault="00FF3F59">
      <w:pPr>
        <w:spacing w:before="240" w:after="240"/>
        <w:rPr>
          <w:rFonts w:ascii="Trebuchet MS" w:hAnsi="Trebuchet MS"/>
          <w:szCs w:val="18"/>
        </w:rPr>
      </w:pPr>
      <w:r w:rsidRPr="00FF3F59">
        <w:rPr>
          <w:rFonts w:ascii="Trebuchet MS" w:hAnsi="Trebuchet MS"/>
          <w:b/>
          <w:szCs w:val="18"/>
          <w:u w:val="single"/>
        </w:rPr>
        <w:t>Scoring</w:t>
      </w:r>
      <w:r w:rsidRPr="00FF3F59">
        <w:rPr>
          <w:rFonts w:ascii="Trebuchet MS" w:hAnsi="Trebuchet MS"/>
          <w:szCs w:val="18"/>
        </w:rPr>
        <w:t xml:space="preserve">: The scores from the 4 items are summed unweighted, and 4 is subtracted from the total. The total will range from 4-20, with the higher the score the greater the trust in </w:t>
      </w:r>
      <w:r w:rsidRPr="00FF3F59">
        <w:rPr>
          <w:rFonts w:ascii="Trebuchet MS" w:hAnsi="Trebuchet MS"/>
          <w:szCs w:val="18"/>
        </w:rPr>
        <w:t>medical researchers. Item # 3 is reverse-coded.</w:t>
      </w:r>
    </w:p>
    <w:p w14:paraId="47E9E72A" w14:textId="77777777" w:rsidR="007562BF" w:rsidRDefault="00FF3F59">
      <w:pPr>
        <w:spacing w:before="240" w:after="240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Protocol source: </w:t>
      </w:r>
      <w:hyperlink r:id="rId5" w:history="1">
        <w:r>
          <w:rPr>
            <w:rStyle w:val="Hyperlink"/>
            <w:rFonts w:ascii="Trebuchet MS" w:hAnsi="Trebuchet MS"/>
            <w:sz w:val="20"/>
          </w:rPr>
          <w:t>https://www.phenxtoolkit.org/protocols/view/871102</w:t>
        </w:r>
      </w:hyperlink>
    </w:p>
    <w:sectPr w:rsidR="007562BF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62BF"/>
    <w:rsid w:val="007562BF"/>
    <w:rsid w:val="00FF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E30C6"/>
  <w15:docId w15:val="{6A3F0DDA-3DC7-4055-A4A2-00430DA94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henxtoolkit.org/protocols/view/871102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Williams, David</cp:lastModifiedBy>
  <cp:revision>2</cp:revision>
  <dcterms:created xsi:type="dcterms:W3CDTF">2023-01-20T17:25:00Z</dcterms:created>
  <dcterms:modified xsi:type="dcterms:W3CDTF">2023-01-20T22:39:00Z</dcterms:modified>
</cp:coreProperties>
</file>