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AA66E" w14:textId="77777777" w:rsidR="00DE3EBA" w:rsidRDefault="000529F5">
      <w:pPr>
        <w:spacing w:before="240" w:after="240"/>
      </w:pPr>
      <w:r>
        <w:rPr>
          <w:noProof/>
        </w:rPr>
        <w:drawing>
          <wp:inline distT="0" distB="0" distL="0" distR="0" wp14:anchorId="060717F6" wp14:editId="592EFEE0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EFA512" w14:textId="77777777" w:rsidR="00DE3EBA" w:rsidRDefault="000529F5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DE3EBA" w14:paraId="1A8A8A0D" w14:textId="77777777">
        <w:tc>
          <w:tcPr>
            <w:tcW w:w="0" w:type="auto"/>
            <w:vAlign w:val="center"/>
          </w:tcPr>
          <w:p w14:paraId="339C9EF2" w14:textId="77777777" w:rsidR="00DE3EBA" w:rsidRDefault="000529F5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4FDEC9EC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b/>
          <w:szCs w:val="24"/>
        </w:rPr>
        <w:t>Reactions to Loss Scale</w:t>
      </w:r>
    </w:p>
    <w:p w14:paraId="30F53B3A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b/>
          <w:szCs w:val="24"/>
        </w:rPr>
        <w:t>Following this most significant event or loss, I reacted in the foll</w:t>
      </w:r>
      <w:r w:rsidRPr="000529F5">
        <w:rPr>
          <w:rFonts w:ascii="Trebuchet MS" w:hAnsi="Trebuchet MS"/>
          <w:b/>
          <w:szCs w:val="24"/>
        </w:rPr>
        <w:t>owing ways:</w:t>
      </w:r>
    </w:p>
    <w:p w14:paraId="4AEDE767" w14:textId="77777777" w:rsidR="00DE3EBA" w:rsidRPr="000529F5" w:rsidRDefault="00DE3EBA">
      <w:pPr>
        <w:rPr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696"/>
        <w:gridCol w:w="744"/>
        <w:gridCol w:w="962"/>
        <w:gridCol w:w="663"/>
        <w:gridCol w:w="894"/>
        <w:gridCol w:w="801"/>
      </w:tblGrid>
      <w:tr w:rsidR="00DE3EBA" w:rsidRPr="000529F5" w14:paraId="79DDF7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33143" w14:textId="77777777" w:rsidR="00DE3EBA" w:rsidRPr="000529F5" w:rsidRDefault="00DE3EBA">
            <w:pPr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9ED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Never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AC31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Rarely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48D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Some-times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9BFC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Often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A39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Very Often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7769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b/>
                <w:szCs w:val="24"/>
              </w:rPr>
              <w:t>Always</w:t>
            </w:r>
            <w:r w:rsidRPr="000529F5">
              <w:rPr>
                <w:rFonts w:ascii="Trebuchet MS" w:hAnsi="Trebuchet MS"/>
                <w:b/>
                <w:szCs w:val="24"/>
              </w:rPr>
              <w:br/>
              <w:t>6</w:t>
            </w:r>
          </w:p>
        </w:tc>
      </w:tr>
      <w:tr w:rsidR="00DE3EBA" w:rsidRPr="000529F5" w14:paraId="5CFEA5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B844B" w14:textId="6112C65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1. Cried about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F190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FC49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66ED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5E8C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EB04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DFCF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E2F70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4C00F" w14:textId="40F47410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2. Listened to music to cope with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8C1D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1060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523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B3A9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3279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3A8C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67419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04969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3. I felt my emotions were out of control after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4F2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1AD4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8C8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8198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8937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DBE8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9AAE02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A0AB5" w14:textId="284FCFB9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4. Kept thoughts and feelings about the loss to myself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9CD1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EF26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658F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F1B9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294B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61E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693422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7570C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5. I found myself feeling positive about my life before the loss.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3377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3640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09F2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59F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AB05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CCB6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49F5EC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D7395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6. I tried to forget the whole thing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81BC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E9CD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41EE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2573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9986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867B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7B343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2B6FB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7. Overate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7CB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882C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CF80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3530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4CF0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7A5D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D7888E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C65D0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lastRenderedPageBreak/>
              <w:t xml:space="preserve">8. I became a more tolerant person following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AB6B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FDE9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A764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846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074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581F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DE469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9A08D" w14:textId="18E0B710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9. Had trouble eating because of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0FA6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2BED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441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AA8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009E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7CF9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30CB2B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ED33F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10. Took prescription medication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AE9A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1CC3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3FDB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96E5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AA1B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A1C4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49573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173F9" w14:textId="7FDBA5E5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11. Engaged in increased physical activity after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DF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3017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B6DE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3D13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E21D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42BE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0F4BCE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D820B" w14:textId="258FD15C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12. Talked to a counselor about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2B9D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186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740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1CC8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F43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7C88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FE91E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EFBC7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13. I worried more about ordinary things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DB45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B7C0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1713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0CA3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B1A5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D6A0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9D5DF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128EB" w14:textId="15DFDF4B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14. Thought about suicide because of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B99B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59D6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39B8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9B1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7015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C487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46D17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5F73A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15. Wrote in a journal about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581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4E0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5B8F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6963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D2FF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6FAB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D5C58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5754B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16. Engaged in religious, spiritual, or personally meaningful activities to make sense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8E6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1865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BD84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F9E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CC2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5125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36DA289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69E55" w14:textId="4F26A42B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17. Used alcohol or drugs to cope with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505B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8E10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743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3838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99D3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0683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94DF7E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52929" w14:textId="558B309A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18. I tried hard not to think about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FC1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BAAF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995F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A602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84A1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CAA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424398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47B5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19. I am better able to empathize with others after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AC3D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80E2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4FD4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6B08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F8D1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F8A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F8EC49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074B7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20. Missed classes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A8DE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3002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ACB2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FE32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C05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27E2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85799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8723B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21. Engaged in more distracting activities such as watching T.V.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2FCB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552D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8F87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0198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07AB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129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32224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A7CE" w14:textId="57D45790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lastRenderedPageBreak/>
              <w:t>22. Change in amount of sexual activity following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C2D5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4B34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A5F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232F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A5B6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1CCF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837C9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045A" w14:textId="15EAEB2C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23. I found myself feeling more self-confident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DA0C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EA37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2525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B75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F2F0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B7F1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008D21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3A743" w14:textId="704CB2D9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24. I made a promise to myself that things would be different next time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45FA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73B5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DAF4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B570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6352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301C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3FE443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942B" w14:textId="56B7D56D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25. Withdrew from friends and family because of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1315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E46C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ECD7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C068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FFE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E03A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471CED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B5D86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26. Slept more or less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FC75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BFB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D1C3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0D3F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1283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08C4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025B1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DD09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27. Engaged in decreased physical activity after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799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1543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99A9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BE15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02AE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9F1F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30CCCF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DFB0" w14:textId="6583965B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28. I was able to control my feelings about the loss so that they did not interfere with my life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D2FD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0265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A10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DB06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5735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6266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833E0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B709" w14:textId="270E522D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29. I started to see some positives in my life after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D9A8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EFB9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F76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DBD3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1243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87E5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D32AA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1ACA5" w14:textId="417CC049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30. I had a hard time trusting others after this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904B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5D07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B61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2C3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FA2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636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577E01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9C979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31. I felt hopeless about anything improving in my life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2E3A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4361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BE19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0B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C6B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D74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67CF44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C6F0E" w14:textId="69E99273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32. I began to feel stronger because of dealing with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D355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5235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A031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6846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2D3B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0DAF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68FAD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4D4DC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33. I rediscovered what is important in life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6E02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2F98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D8C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84C9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383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628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3A24DF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9D32D" w14:textId="40A42F20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34. I had a very difficult time overcoming my </w:t>
            </w:r>
            <w:r w:rsidRPr="000529F5">
              <w:rPr>
                <w:rFonts w:ascii="Trebuchet MS" w:hAnsi="Trebuchet MS"/>
                <w:szCs w:val="24"/>
              </w:rPr>
              <w:lastRenderedPageBreak/>
              <w:t>feelings of guilt about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4E2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ECC5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1339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409F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FC6F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0B10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566820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BF37" w14:textId="19DAA54C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35. I felt a lot of anger and resentment after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5DA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86E4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1E5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B2B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C397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6870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D475B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78E74" w14:textId="78622E3A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36. I continued to be optimistic about my future even after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C34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0F53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BA76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105C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6D54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174B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393C4C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D7711" w14:textId="69946758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37. This loss has made me question my future; it looks bleak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DAAE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57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286B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79B3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3F7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415C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B59D8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04E65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38. I refused to believe this had happened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C659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1C3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4D1E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ABD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0F76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FE8F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C858A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C0E7E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39. This loss has caused me to question my beliefs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4D72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EFC2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A6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E2AA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7E7A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FE29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911D36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21ABD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40. My relationships with others have been strengthened through dealing with this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A85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DF5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5AF0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95EA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1818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3668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C31D79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85915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41. Blamed self for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E5C3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363F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E11D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EE6D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A33A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D339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B33CE2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98A1C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42. Talking about the loss only made me feel worse about it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4397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DC6F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72D8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968A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1CB9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CBE7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B6FF4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939E2" w14:textId="2A705FF5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43. Talking about the loss helped me feel better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936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8C8E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F350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15C5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FCAD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4BEF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233E48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35201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44. Had trouble concentrating on my studies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D58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50B3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E8E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6F10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8F84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97CC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D9A4CB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2F3E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45. Blamed others for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1E5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A7A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C866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54B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6EF6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A375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F74B0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ECEB8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46. Felt lack of control because of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D3D9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08E0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5FAB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FF3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F37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36F6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F9F51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0B7FD" w14:textId="004C9BD0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47. I experienced deeper love for some people in my life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523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27BC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41D3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0EA1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0856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A006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3AD04D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93329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lastRenderedPageBreak/>
              <w:t xml:space="preserve">48. I could not stop thinking about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C9E9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DA41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D8D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9257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FBFE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1705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E1D22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52C73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49. Felt this loss would have a big effect on my future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7317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1551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AD37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F29D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5CE8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05F8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722EA9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75D6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50. I tried to understand my reaction to this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689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508A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9E2A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927C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50C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30CE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F1E7A2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F43B5" w14:textId="53892F2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51. I thought about how things would be if this had not happened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532E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5C1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D3F8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A7E5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DFC8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E1CA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02B4EE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00BD9" w14:textId="06602C96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52. I wished this was all over and behind 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3EB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A369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C401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0C3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888B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20CE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F170BF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7D737" w14:textId="4AE70221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53. I found my life to be even more interesting following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85CD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F227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AE2A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651A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287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945C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377EBA2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28AFA" w14:textId="3A6978B4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54. I tried to go on as if nothing had happened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4B8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1129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26DA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4F7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C3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CA4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86383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7226A" w14:textId="18CFE2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55. Accept the loss since nothing can be done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E63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0B90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73FF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D112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8417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378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55E26F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E3AF7" w14:textId="37F98CCD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56. Changed or grew as a person in a good way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8FBD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2F08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1469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D5AB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D9B6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FD3D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1E6A6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A6984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57. Found new faith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EA9D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9D5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BD77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5C74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B8AF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0310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FAA10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C64BD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58. Criticized or lectured </w:t>
            </w:r>
            <w:proofErr w:type="gramStart"/>
            <w:r w:rsidRPr="000529F5">
              <w:rPr>
                <w:rFonts w:ascii="Trebuchet MS" w:hAnsi="Trebuchet MS"/>
                <w:szCs w:val="24"/>
              </w:rPr>
              <w:t>myself</w:t>
            </w:r>
            <w:proofErr w:type="gramEnd"/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1942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C9E4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50B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2D33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E220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C24B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8C498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AE92B" w14:textId="3B5EB0D5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59. I found myself meeting the challenges created by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FEAF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6D9F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5458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83F1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9AF1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F261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D5C59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B01B3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60. I hoped for a miracle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D076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17F9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88BC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863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5EBC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27FC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EBAF0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07F0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61. I wished I could change how I was feeling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E4A3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128F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E876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EF7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C079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C17D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80C2EE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892B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lastRenderedPageBreak/>
              <w:t xml:space="preserve">62. Felt guilt about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6392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2A7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F1F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78FB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F4A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0D2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7F3419B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0A51D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63. The loss caused me to think about other losses in my life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B4F2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7A01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5A34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4CC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F6FC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FAD9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18CA6F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BEF88" w14:textId="3AB2B79E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64. I tried to keep my feelings from interfering </w:t>
            </w:r>
            <w:proofErr w:type="gramStart"/>
            <w:r w:rsidRPr="000529F5">
              <w:rPr>
                <w:rFonts w:ascii="Trebuchet MS" w:hAnsi="Trebuchet MS"/>
                <w:szCs w:val="24"/>
              </w:rPr>
              <w:t>too</w:t>
            </w:r>
            <w:proofErr w:type="gramEnd"/>
            <w:r w:rsidRPr="000529F5">
              <w:rPr>
                <w:rFonts w:ascii="Trebuchet MS" w:hAnsi="Trebuchet MS"/>
                <w:szCs w:val="24"/>
              </w:rPr>
              <w:t xml:space="preserve"> much with what I had to do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EAB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9D5D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E2F2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43AB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D846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C476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37B2CA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3C6E" w14:textId="7FF08C41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65. I found I could still laugh even after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1149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9DE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6A31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E8E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6511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2CC4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69C5773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F53C1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66. I wished that this had never happened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D01E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FFA1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A8DD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0352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7D3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B0C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01975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A75EE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67. Re-lived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B113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0381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453F3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4E5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B613B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DF76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C2FF89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C67F" w14:textId="34C9D99F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68. Engaged in more care-taking behaviors of others after the loss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9CBB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8A2D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D66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BFE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4BBD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711B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5A677EE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19C8A" w14:textId="63F77AA9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69. I felt more inadequate than ever after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F3D7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B8B4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8B87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A913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1C3D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1FCA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19DBC8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CE4FF" w14:textId="629FA8E4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70. I was inspired to do something creative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9EC7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2802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44F7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187AF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EF0C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808F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259EA59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ED830" w14:textId="221F2625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71. Increased desire to help others in need after the loss</w:t>
            </w:r>
            <w:r w:rsidRPr="000529F5">
              <w:rPr>
                <w:rFonts w:ascii="Trebuchet MS" w:hAnsi="Trebuchet MS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87186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7CB1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80288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603EE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1AA35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BB0E9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  <w:tr w:rsidR="00DE3EBA" w:rsidRPr="000529F5" w14:paraId="404EAE8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C474" w14:textId="77777777" w:rsidR="00DE3EBA" w:rsidRPr="000529F5" w:rsidRDefault="000529F5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 xml:space="preserve">72. Engaged in behaviors to "make-up" for my role in the loss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7DF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949AD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C2180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E196C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209B2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AB3C1" w14:textId="77777777" w:rsidR="00DE3EBA" w:rsidRPr="000529F5" w:rsidRDefault="000529F5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0529F5">
              <w:rPr>
                <w:rFonts w:ascii="Trebuchet MS" w:hAnsi="Trebuchet MS"/>
                <w:szCs w:val="24"/>
              </w:rPr>
              <w:t>6</w:t>
            </w:r>
          </w:p>
        </w:tc>
      </w:tr>
    </w:tbl>
    <w:p w14:paraId="258A72D2" w14:textId="77777777" w:rsidR="00DE3EBA" w:rsidRPr="000529F5" w:rsidRDefault="00DE3EBA">
      <w:pPr>
        <w:spacing w:before="240" w:after="240"/>
        <w:rPr>
          <w:szCs w:val="24"/>
        </w:rPr>
      </w:pPr>
    </w:p>
    <w:p w14:paraId="4B63ACD8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b/>
          <w:szCs w:val="24"/>
        </w:rPr>
        <w:t>Scoring:</w:t>
      </w:r>
    </w:p>
    <w:p w14:paraId="49EAAA0B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szCs w:val="24"/>
        </w:rPr>
        <w:t xml:space="preserve">A score for each subscale can be computed as either a total score or an average for the individual items. Higher scores indicate greater reactions for each </w:t>
      </w:r>
      <w:r w:rsidRPr="000529F5">
        <w:rPr>
          <w:rFonts w:ascii="Trebuchet MS" w:hAnsi="Trebuchet MS"/>
          <w:szCs w:val="24"/>
        </w:rPr>
        <w:t>subscale.</w:t>
      </w:r>
    </w:p>
    <w:p w14:paraId="4A8A3E17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szCs w:val="24"/>
          <w:u w:val="single"/>
        </w:rPr>
        <w:t>Positive Reappraisal:</w:t>
      </w:r>
      <w:r w:rsidRPr="000529F5">
        <w:rPr>
          <w:rFonts w:ascii="Trebuchet MS" w:hAnsi="Trebuchet MS"/>
          <w:szCs w:val="24"/>
        </w:rPr>
        <w:t xml:space="preserve"> items 2, 5, 8, 11, 16, 19, 23, 29, 32, 33, 36, 40, 43, 47, 53, 56, 57, 59, 68, 70, 71</w:t>
      </w:r>
    </w:p>
    <w:p w14:paraId="347CC6E2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szCs w:val="24"/>
          <w:u w:val="single"/>
        </w:rPr>
        <w:lastRenderedPageBreak/>
        <w:t>Avoidance:</w:t>
      </w:r>
      <w:r w:rsidRPr="000529F5">
        <w:rPr>
          <w:rFonts w:ascii="Trebuchet MS" w:hAnsi="Trebuchet MS"/>
          <w:szCs w:val="24"/>
        </w:rPr>
        <w:t xml:space="preserve"> items 4, 6, 13, 18, 24, 30, 35, 38, 41, 42, 45, 51, 52, 54, 58, 61, 62, 64, 66, 72</w:t>
      </w:r>
    </w:p>
    <w:p w14:paraId="31E68D5E" w14:textId="77777777" w:rsidR="00DE3EBA" w:rsidRPr="000529F5" w:rsidRDefault="000529F5">
      <w:pPr>
        <w:spacing w:before="240" w:after="240"/>
        <w:rPr>
          <w:rFonts w:ascii="Trebuchet MS" w:hAnsi="Trebuchet MS"/>
          <w:szCs w:val="24"/>
        </w:rPr>
      </w:pPr>
      <w:r w:rsidRPr="000529F5">
        <w:rPr>
          <w:rFonts w:ascii="Trebuchet MS" w:hAnsi="Trebuchet MS"/>
          <w:szCs w:val="24"/>
          <w:u w:val="single"/>
        </w:rPr>
        <w:t>Loss of Control:</w:t>
      </w:r>
      <w:r w:rsidRPr="000529F5">
        <w:rPr>
          <w:rFonts w:ascii="Trebuchet MS" w:hAnsi="Trebuchet MS"/>
          <w:szCs w:val="24"/>
        </w:rPr>
        <w:t xml:space="preserve"> items 1, 3, 7, 9, 12, 14, 1</w:t>
      </w:r>
      <w:r w:rsidRPr="000529F5">
        <w:rPr>
          <w:rFonts w:ascii="Trebuchet MS" w:hAnsi="Trebuchet MS"/>
          <w:szCs w:val="24"/>
        </w:rPr>
        <w:t>5, 17, 20, 21, 22, 25, 26, 27, 31, 34, 37, 39, 44, 46, 48, 49, 50, 60, 63, 67, 69, 28, 65</w:t>
      </w:r>
    </w:p>
    <w:p w14:paraId="74CA0AA3" w14:textId="77777777" w:rsidR="00DE3EBA" w:rsidRDefault="000529F5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https://www.phenxtoolkit.org/protocols/view/870501</w:t>
        </w:r>
      </w:hyperlink>
    </w:p>
    <w:sectPr w:rsidR="00DE3EBA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EBA"/>
    <w:rsid w:val="000529F5"/>
    <w:rsid w:val="00DE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41B3"/>
  <w15:docId w15:val="{9ED9AC22-DCCE-43B2-8AF9-E2A0F7C3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0501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2</cp:revision>
  <dcterms:created xsi:type="dcterms:W3CDTF">2023-01-20T17:25:00Z</dcterms:created>
  <dcterms:modified xsi:type="dcterms:W3CDTF">2023-01-20T19:07:00Z</dcterms:modified>
</cp:coreProperties>
</file>